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2907" w:rsidRPr="00112A01" w:rsidRDefault="00F42907" w:rsidP="008B766D">
      <w:pPr>
        <w:ind w:right="-426"/>
        <w:rPr>
          <w:b/>
          <w:bCs/>
          <w:color w:val="943634" w:themeColor="accent2" w:themeShade="BF"/>
          <w:sz w:val="26"/>
          <w:rtl/>
        </w:rPr>
      </w:pPr>
    </w:p>
    <w:p w:rsidR="007F61FE" w:rsidRPr="007F61FE" w:rsidRDefault="00C42385" w:rsidP="007F61FE">
      <w:pPr>
        <w:spacing w:line="360" w:lineRule="auto"/>
        <w:jc w:val="center"/>
        <w:rPr>
          <w:rFonts w:ascii="Arial" w:hAnsi="Arial"/>
          <w:b/>
          <w:bCs/>
          <w:szCs w:val="24"/>
          <w:u w:val="single"/>
          <w:rtl/>
        </w:rPr>
      </w:pPr>
      <w:r>
        <w:rPr>
          <w:rFonts w:hint="cs"/>
          <w:b/>
          <w:bCs/>
          <w:szCs w:val="24"/>
          <w:u w:val="single"/>
          <w:rtl/>
        </w:rPr>
        <w:t>קול קורא 49/12 לשיתוף פעולה עם מוסדות להשכלה גבוהה למטרת לימודים שאינם אקדמאיים בתחום האנרגיה</w:t>
      </w:r>
    </w:p>
    <w:p w:rsidR="00C42385" w:rsidRPr="00C42385" w:rsidRDefault="00C42385" w:rsidP="00C42385">
      <w:pPr>
        <w:spacing w:after="200" w:line="276" w:lineRule="auto"/>
        <w:ind w:left="360"/>
        <w:jc w:val="both"/>
        <w:rPr>
          <w:rFonts w:ascii="Arial" w:hAnsi="Arial"/>
          <w:b/>
          <w:bCs/>
          <w:szCs w:val="24"/>
          <w:u w:val="single"/>
          <w:rtl/>
        </w:rPr>
      </w:pPr>
      <w:r w:rsidRPr="00C42385">
        <w:rPr>
          <w:rFonts w:ascii="Arial" w:hAnsi="Arial"/>
          <w:b/>
          <w:bCs/>
          <w:szCs w:val="24"/>
          <w:u w:val="single"/>
          <w:rtl/>
        </w:rPr>
        <w:t xml:space="preserve">רקע כללי: </w:t>
      </w:r>
    </w:p>
    <w:p w:rsidR="00C42385" w:rsidRPr="00C42385" w:rsidRDefault="00C42385" w:rsidP="00C42385">
      <w:pPr>
        <w:spacing w:after="200" w:line="276" w:lineRule="auto"/>
        <w:ind w:left="360"/>
        <w:jc w:val="both"/>
        <w:rPr>
          <w:rFonts w:ascii="Arial" w:hAnsi="Arial"/>
          <w:szCs w:val="24"/>
        </w:rPr>
      </w:pPr>
      <w:r w:rsidRPr="00C42385">
        <w:rPr>
          <w:rFonts w:ascii="Arial" w:hAnsi="Arial"/>
          <w:szCs w:val="24"/>
          <w:rtl/>
        </w:rPr>
        <w:t>אגף שימור אנרגיה במשרד האנרגיה והמים (להלן – "</w:t>
      </w:r>
      <w:r w:rsidRPr="00C42385">
        <w:rPr>
          <w:rFonts w:ascii="Arial" w:hAnsi="Arial"/>
          <w:b/>
          <w:bCs/>
          <w:szCs w:val="24"/>
          <w:rtl/>
        </w:rPr>
        <w:t>המשרד</w:t>
      </w:r>
      <w:r w:rsidRPr="00C42385">
        <w:rPr>
          <w:rFonts w:ascii="Arial" w:hAnsi="Arial"/>
          <w:szCs w:val="24"/>
          <w:rtl/>
        </w:rPr>
        <w:t xml:space="preserve">")  פועל מזה מספר שנים לקידום תחום הנדסת האנרגיה במוסדות להשכלה גבוהה, ולקידום ההתמקצעות בתחום זה. בהתאם לתקנות מקורות אנרגיה המשודרגות שיכנסו לתוקף בחודשים הקרובים, </w:t>
      </w:r>
      <w:r w:rsidRPr="00C42385">
        <w:rPr>
          <w:rFonts w:ascii="Arial" w:hAnsi="Arial" w:hint="cs"/>
          <w:szCs w:val="24"/>
          <w:rtl/>
        </w:rPr>
        <w:t>יחויב</w:t>
      </w:r>
      <w:r w:rsidRPr="00C42385">
        <w:rPr>
          <w:rFonts w:ascii="Arial" w:hAnsi="Arial"/>
          <w:szCs w:val="24"/>
          <w:rtl/>
        </w:rPr>
        <w:t xml:space="preserve"> כל מפעל ש</w:t>
      </w:r>
      <w:r w:rsidRPr="00C42385">
        <w:rPr>
          <w:rFonts w:ascii="Arial" w:hAnsi="Arial" w:hint="cs"/>
          <w:szCs w:val="24"/>
          <w:rtl/>
        </w:rPr>
        <w:t>צריכתו</w:t>
      </w:r>
      <w:r w:rsidRPr="00C42385">
        <w:rPr>
          <w:rFonts w:ascii="Arial" w:hAnsi="Arial"/>
          <w:szCs w:val="24"/>
          <w:rtl/>
        </w:rPr>
        <w:t xml:space="preserve"> גבוהה מ – 700 טשע"נ  למנות אחראי אנרגיה ש</w:t>
      </w:r>
      <w:r w:rsidRPr="00C42385">
        <w:rPr>
          <w:rFonts w:ascii="Arial" w:hAnsi="Arial" w:hint="cs"/>
          <w:szCs w:val="24"/>
          <w:rtl/>
        </w:rPr>
        <w:t xml:space="preserve">בהשכלתו </w:t>
      </w:r>
      <w:r w:rsidRPr="00C42385">
        <w:rPr>
          <w:rFonts w:ascii="Arial" w:hAnsi="Arial"/>
          <w:szCs w:val="24"/>
          <w:rtl/>
        </w:rPr>
        <w:t>מהנדס  או הנדסאי אשר הוסמך כממונה אנרגיה. בנוסף לכך, יגדל הצורך במהנדסים שיבדקו נצילות מתקנים</w:t>
      </w:r>
      <w:r w:rsidRPr="00C42385">
        <w:rPr>
          <w:rFonts w:ascii="Arial" w:hAnsi="Arial" w:hint="cs"/>
          <w:szCs w:val="24"/>
          <w:rtl/>
        </w:rPr>
        <w:t xml:space="preserve"> וכן בהתמחויות נוספות בתחום הנדסת אנרגיה</w:t>
      </w:r>
      <w:r w:rsidRPr="00C42385">
        <w:rPr>
          <w:rFonts w:ascii="Arial" w:hAnsi="Arial"/>
          <w:szCs w:val="24"/>
          <w:rtl/>
        </w:rPr>
        <w:t xml:space="preserve">. לאור </w:t>
      </w:r>
      <w:r w:rsidRPr="00C42385">
        <w:rPr>
          <w:rFonts w:ascii="Arial" w:hAnsi="Arial" w:hint="cs"/>
          <w:szCs w:val="24"/>
          <w:rtl/>
        </w:rPr>
        <w:t>הצורך במשק האנרגיה בהגדלת מאגר אנשי מקצוע מיומנים ומשכילים בתחום הנדסת האנרגיה, מעוניין המשרד לפתח מערכת לימודי תעודה לא אקדמאים במוסדות, שיכשירו אנשי מקצוע בתחומים הנדרשים בהתאמה לצרכי המשק ובשיתוף פעולה עם המשרד. המוסדות יקיימו את מסגרות לימודי ההשלמה הלא אקדמאיים לממונה אנרגיה ללא תוספת תשלום לסטודנטים ובתמורה ישתתף המשרד במימון ש</w:t>
      </w:r>
      <w:r w:rsidRPr="00C42385">
        <w:rPr>
          <w:rFonts w:ascii="Arial" w:hAnsi="Arial"/>
          <w:szCs w:val="24"/>
          <w:rtl/>
        </w:rPr>
        <w:t>דרוג מעבדות אנרגיה באותם מוסדות</w:t>
      </w:r>
      <w:r w:rsidRPr="00C42385">
        <w:rPr>
          <w:rFonts w:ascii="Arial" w:hAnsi="Arial" w:hint="cs"/>
          <w:szCs w:val="24"/>
          <w:rtl/>
        </w:rPr>
        <w:t>.</w:t>
      </w:r>
      <w:r w:rsidRPr="00C42385">
        <w:rPr>
          <w:rFonts w:ascii="Arial" w:hAnsi="Arial"/>
          <w:szCs w:val="24"/>
          <w:rtl/>
        </w:rPr>
        <w:t xml:space="preserve"> </w:t>
      </w:r>
    </w:p>
    <w:p w:rsidR="00F37326" w:rsidRPr="00F4661E" w:rsidRDefault="008B64C0" w:rsidP="00F4661E">
      <w:pPr>
        <w:pStyle w:val="ab"/>
        <w:spacing w:before="240" w:line="360" w:lineRule="auto"/>
        <w:ind w:left="283"/>
        <w:contextualSpacing w:val="0"/>
        <w:jc w:val="both"/>
        <w:rPr>
          <w:b/>
          <w:bCs/>
          <w:szCs w:val="24"/>
          <w:u w:val="single"/>
        </w:rPr>
      </w:pPr>
      <w:r w:rsidRPr="00F4661E">
        <w:rPr>
          <w:rFonts w:hint="cs"/>
          <w:b/>
          <w:bCs/>
          <w:szCs w:val="24"/>
          <w:u w:val="single"/>
          <w:rtl/>
        </w:rPr>
        <w:t>כללי</w:t>
      </w:r>
    </w:p>
    <w:p w:rsidR="00753138" w:rsidRPr="00F4661E" w:rsidRDefault="00753138" w:rsidP="00F4661E">
      <w:pPr>
        <w:tabs>
          <w:tab w:val="left" w:pos="2200"/>
        </w:tabs>
        <w:autoSpaceDE w:val="0"/>
        <w:autoSpaceDN w:val="0"/>
        <w:adjustRightInd w:val="0"/>
        <w:spacing w:line="276" w:lineRule="auto"/>
        <w:ind w:left="283"/>
        <w:jc w:val="both"/>
        <w:rPr>
          <w:rFonts w:ascii="Arial" w:hAnsi="Arial"/>
          <w:b/>
          <w:szCs w:val="24"/>
          <w:rtl/>
        </w:rPr>
      </w:pPr>
      <w:r w:rsidRPr="00F4661E">
        <w:rPr>
          <w:rFonts w:ascii="Arial" w:hAnsi="Arial" w:hint="cs"/>
          <w:b/>
          <w:szCs w:val="24"/>
          <w:rtl/>
        </w:rPr>
        <w:t xml:space="preserve">מסמכי </w:t>
      </w:r>
      <w:r w:rsidR="00C42385" w:rsidRPr="00F4661E">
        <w:rPr>
          <w:rFonts w:ascii="Arial" w:hAnsi="Arial" w:hint="cs"/>
          <w:b/>
          <w:szCs w:val="24"/>
          <w:rtl/>
        </w:rPr>
        <w:t>קול קורא</w:t>
      </w:r>
      <w:r w:rsidRPr="00F4661E">
        <w:rPr>
          <w:rFonts w:ascii="Arial" w:hAnsi="Arial" w:hint="cs"/>
          <w:b/>
          <w:szCs w:val="24"/>
          <w:rtl/>
        </w:rPr>
        <w:t xml:space="preserve"> כוללים תיאור מפורט של ה</w:t>
      </w:r>
      <w:r w:rsidR="00913680" w:rsidRPr="00F4661E">
        <w:rPr>
          <w:rFonts w:ascii="Arial" w:hAnsi="Arial" w:hint="cs"/>
          <w:b/>
          <w:szCs w:val="24"/>
          <w:rtl/>
        </w:rPr>
        <w:t>פניה</w:t>
      </w:r>
      <w:r w:rsidRPr="00F4661E">
        <w:rPr>
          <w:rFonts w:ascii="Arial" w:hAnsi="Arial" w:hint="cs"/>
          <w:b/>
          <w:szCs w:val="24"/>
          <w:rtl/>
        </w:rPr>
        <w:t xml:space="preserve"> הנדרשת, התנאים להשתתפות במכרז, אמות המידה לבחירת ההצעה הזוכה וכן את נוסח החוזה שייחתם </w:t>
      </w:r>
      <w:r w:rsidR="000A42A0" w:rsidRPr="00F4661E">
        <w:rPr>
          <w:rFonts w:ascii="Arial" w:hAnsi="Arial" w:hint="cs"/>
          <w:b/>
          <w:szCs w:val="24"/>
          <w:rtl/>
        </w:rPr>
        <w:t>ע</w:t>
      </w:r>
      <w:r w:rsidRPr="00F4661E">
        <w:rPr>
          <w:rFonts w:ascii="Arial" w:hAnsi="Arial" w:hint="cs"/>
          <w:b/>
          <w:szCs w:val="24"/>
          <w:rtl/>
        </w:rPr>
        <w:t xml:space="preserve">ם הזוכה ואת תנאי ההתקשרות. את מסמכי המכרז ניתן להוריד מאתר האינטרנט של </w:t>
      </w:r>
      <w:r w:rsidR="000A42A0" w:rsidRPr="00F4661E">
        <w:rPr>
          <w:rFonts w:ascii="Arial" w:hAnsi="Arial" w:hint="cs"/>
          <w:b/>
          <w:szCs w:val="24"/>
          <w:rtl/>
        </w:rPr>
        <w:t>ה</w:t>
      </w:r>
      <w:r w:rsidRPr="00F4661E">
        <w:rPr>
          <w:rFonts w:ascii="Arial" w:hAnsi="Arial" w:hint="cs"/>
          <w:b/>
          <w:szCs w:val="24"/>
          <w:rtl/>
        </w:rPr>
        <w:t xml:space="preserve">משרד שכתובתו: </w:t>
      </w:r>
      <w:hyperlink r:id="rId12" w:history="1">
        <w:r w:rsidRPr="00F4661E">
          <w:rPr>
            <w:rStyle w:val="Hyperlink"/>
            <w:rFonts w:ascii="Arial" w:hAnsi="Arial"/>
            <w:b/>
            <w:color w:val="auto"/>
            <w:szCs w:val="24"/>
          </w:rPr>
          <w:t>www.energy.gov.il</w:t>
        </w:r>
      </w:hyperlink>
    </w:p>
    <w:p w:rsidR="00753138" w:rsidRPr="00F4661E" w:rsidRDefault="00753138" w:rsidP="00F4661E">
      <w:pPr>
        <w:tabs>
          <w:tab w:val="left" w:pos="2200"/>
        </w:tabs>
        <w:autoSpaceDE w:val="0"/>
        <w:autoSpaceDN w:val="0"/>
        <w:adjustRightInd w:val="0"/>
        <w:spacing w:line="360" w:lineRule="auto"/>
        <w:ind w:left="283"/>
        <w:jc w:val="both"/>
        <w:rPr>
          <w:rFonts w:ascii="Arial" w:hAnsi="Arial"/>
          <w:b/>
          <w:szCs w:val="24"/>
          <w:rtl/>
        </w:rPr>
      </w:pPr>
    </w:p>
    <w:p w:rsidR="00753138" w:rsidRPr="00F4661E" w:rsidRDefault="00753138" w:rsidP="00F4661E">
      <w:pPr>
        <w:tabs>
          <w:tab w:val="left" w:pos="2200"/>
        </w:tabs>
        <w:autoSpaceDE w:val="0"/>
        <w:autoSpaceDN w:val="0"/>
        <w:adjustRightInd w:val="0"/>
        <w:spacing w:line="276" w:lineRule="auto"/>
        <w:ind w:left="283"/>
        <w:jc w:val="both"/>
        <w:rPr>
          <w:rFonts w:ascii="Arial" w:hAnsi="Arial"/>
          <w:b/>
          <w:szCs w:val="24"/>
        </w:rPr>
      </w:pPr>
      <w:r w:rsidRPr="00F4661E">
        <w:rPr>
          <w:rFonts w:ascii="Arial" w:hAnsi="Arial"/>
          <w:b/>
          <w:szCs w:val="24"/>
          <w:rtl/>
        </w:rPr>
        <w:t>את מעטפ</w:t>
      </w:r>
      <w:r w:rsidRPr="00F4661E">
        <w:rPr>
          <w:rFonts w:ascii="Arial" w:hAnsi="Arial" w:hint="cs"/>
          <w:b/>
          <w:szCs w:val="24"/>
          <w:rtl/>
        </w:rPr>
        <w:t xml:space="preserve">ת </w:t>
      </w:r>
      <w:r w:rsidR="00C42385" w:rsidRPr="00F4661E">
        <w:rPr>
          <w:rFonts w:ascii="Arial" w:hAnsi="Arial" w:hint="cs"/>
          <w:b/>
          <w:szCs w:val="24"/>
          <w:rtl/>
        </w:rPr>
        <w:t>הבקשה יש לשלוח בדואר רשום למשרד האנרגיה והמים, האגף לשימור אנרגיה, רחוב יפ</w:t>
      </w:r>
      <w:r w:rsidR="00A36F0E">
        <w:rPr>
          <w:rFonts w:ascii="Arial" w:hAnsi="Arial" w:hint="cs"/>
          <w:b/>
          <w:szCs w:val="24"/>
          <w:rtl/>
        </w:rPr>
        <w:t xml:space="preserve">ו 234, ת.ד. 36148 ירושלים 91360 לא יאוחר </w:t>
      </w:r>
      <w:r w:rsidR="00A36F0E" w:rsidRPr="00A36F0E">
        <w:rPr>
          <w:rFonts w:ascii="Arial" w:hAnsi="Arial" w:hint="cs"/>
          <w:bCs/>
          <w:szCs w:val="24"/>
          <w:rtl/>
        </w:rPr>
        <w:t>מיום 21.11.2012 עד השעה 12:00.</w:t>
      </w:r>
    </w:p>
    <w:p w:rsidR="007F61FE" w:rsidRPr="00F4661E" w:rsidRDefault="007F61FE" w:rsidP="00F4661E">
      <w:pPr>
        <w:tabs>
          <w:tab w:val="left" w:pos="2200"/>
        </w:tabs>
        <w:autoSpaceDE w:val="0"/>
        <w:autoSpaceDN w:val="0"/>
        <w:adjustRightInd w:val="0"/>
        <w:spacing w:line="276" w:lineRule="auto"/>
        <w:ind w:left="283"/>
        <w:jc w:val="both"/>
        <w:rPr>
          <w:rFonts w:ascii="Arial" w:hAnsi="Arial"/>
          <w:b/>
          <w:szCs w:val="24"/>
          <w:rtl/>
        </w:rPr>
      </w:pPr>
    </w:p>
    <w:p w:rsidR="00753138" w:rsidRPr="00F4661E" w:rsidRDefault="00753138" w:rsidP="00F4661E">
      <w:pPr>
        <w:tabs>
          <w:tab w:val="left" w:pos="2200"/>
        </w:tabs>
        <w:autoSpaceDE w:val="0"/>
        <w:autoSpaceDN w:val="0"/>
        <w:adjustRightInd w:val="0"/>
        <w:spacing w:line="276" w:lineRule="auto"/>
        <w:ind w:left="283"/>
        <w:jc w:val="both"/>
        <w:rPr>
          <w:rFonts w:ascii="Arial" w:hAnsi="Arial"/>
          <w:b/>
          <w:szCs w:val="24"/>
          <w:rtl/>
        </w:rPr>
      </w:pPr>
      <w:r w:rsidRPr="00F4661E">
        <w:rPr>
          <w:rFonts w:ascii="Arial" w:hAnsi="Arial" w:hint="cs"/>
          <w:b/>
          <w:szCs w:val="24"/>
          <w:rtl/>
        </w:rPr>
        <w:t>בכל מקרה של סתירה בין האמור בהודעה זו לאמור במסמכי המכרז</w:t>
      </w:r>
      <w:r w:rsidR="000A42A0" w:rsidRPr="00F4661E">
        <w:rPr>
          <w:rFonts w:ascii="Arial" w:hAnsi="Arial" w:hint="cs"/>
          <w:b/>
          <w:szCs w:val="24"/>
          <w:rtl/>
        </w:rPr>
        <w:t xml:space="preserve"> - </w:t>
      </w:r>
      <w:r w:rsidRPr="00F4661E">
        <w:rPr>
          <w:rFonts w:ascii="Arial" w:hAnsi="Arial" w:hint="cs"/>
          <w:b/>
          <w:szCs w:val="24"/>
          <w:rtl/>
        </w:rPr>
        <w:t>יגבר האמור במס</w:t>
      </w:r>
      <w:r w:rsidR="00AD1441" w:rsidRPr="00F4661E">
        <w:rPr>
          <w:rFonts w:ascii="Arial" w:hAnsi="Arial" w:hint="cs"/>
          <w:b/>
          <w:szCs w:val="24"/>
          <w:rtl/>
        </w:rPr>
        <w:t>מ</w:t>
      </w:r>
      <w:r w:rsidRPr="00F4661E">
        <w:rPr>
          <w:rFonts w:ascii="Arial" w:hAnsi="Arial" w:hint="cs"/>
          <w:b/>
          <w:szCs w:val="24"/>
          <w:rtl/>
        </w:rPr>
        <w:t>כי המכרז.</w:t>
      </w:r>
    </w:p>
    <w:p w:rsidR="00330949" w:rsidRPr="00F4661E" w:rsidRDefault="00330949" w:rsidP="00F4661E">
      <w:pPr>
        <w:pStyle w:val="ab"/>
        <w:spacing w:line="276" w:lineRule="auto"/>
        <w:ind w:left="283"/>
        <w:contextualSpacing w:val="0"/>
        <w:jc w:val="both"/>
        <w:rPr>
          <w:b/>
          <w:bCs/>
          <w:szCs w:val="24"/>
          <w:u w:val="single"/>
          <w:rtl/>
        </w:rPr>
      </w:pPr>
    </w:p>
    <w:p w:rsidR="00F37326" w:rsidRPr="00F4661E" w:rsidRDefault="00F37326" w:rsidP="00F4661E">
      <w:pPr>
        <w:pStyle w:val="ab"/>
        <w:spacing w:line="276" w:lineRule="auto"/>
        <w:ind w:left="283"/>
        <w:contextualSpacing w:val="0"/>
        <w:jc w:val="both"/>
        <w:rPr>
          <w:b/>
          <w:bCs/>
          <w:szCs w:val="24"/>
          <w:u w:val="single"/>
          <w:rtl/>
        </w:rPr>
      </w:pPr>
      <w:r w:rsidRPr="00F4661E">
        <w:rPr>
          <w:rFonts w:hint="cs"/>
          <w:b/>
          <w:bCs/>
          <w:szCs w:val="24"/>
          <w:u w:val="single"/>
          <w:rtl/>
        </w:rPr>
        <w:t>הליך הבהרות:</w:t>
      </w:r>
    </w:p>
    <w:p w:rsidR="002241A7" w:rsidRDefault="00F37326" w:rsidP="00F4661E">
      <w:pPr>
        <w:spacing w:line="276" w:lineRule="auto"/>
        <w:ind w:left="283"/>
        <w:rPr>
          <w:szCs w:val="24"/>
          <w:rtl/>
        </w:rPr>
      </w:pPr>
      <w:r w:rsidRPr="00F4661E">
        <w:rPr>
          <w:rFonts w:hint="cs"/>
          <w:szCs w:val="24"/>
          <w:rtl/>
        </w:rPr>
        <w:t xml:space="preserve">בשאלות והבהרות יש לפנות לגב' </w:t>
      </w:r>
      <w:r w:rsidR="00C42385" w:rsidRPr="00F4661E">
        <w:rPr>
          <w:rFonts w:hint="cs"/>
          <w:szCs w:val="24"/>
          <w:rtl/>
        </w:rPr>
        <w:t>עירית הייטנר שעיו בכתובת</w:t>
      </w:r>
      <w:r w:rsidRPr="00F4661E">
        <w:rPr>
          <w:rFonts w:hint="cs"/>
          <w:szCs w:val="24"/>
          <w:rtl/>
        </w:rPr>
        <w:t>,</w:t>
      </w:r>
      <w:hyperlink r:id="rId13" w:history="1">
        <w:r w:rsidR="00C42385" w:rsidRPr="00F4661E">
          <w:rPr>
            <w:rStyle w:val="Hyperlink"/>
            <w:color w:val="auto"/>
            <w:szCs w:val="24"/>
          </w:rPr>
          <w:t>irith@energy.gov.il</w:t>
        </w:r>
      </w:hyperlink>
      <w:r w:rsidR="00C42385" w:rsidRPr="00F4661E">
        <w:rPr>
          <w:szCs w:val="24"/>
        </w:rPr>
        <w:t xml:space="preserve"> </w:t>
      </w:r>
      <w:r w:rsidRPr="00F4661E">
        <w:rPr>
          <w:rFonts w:hint="cs"/>
          <w:szCs w:val="24"/>
          <w:rtl/>
        </w:rPr>
        <w:t xml:space="preserve">  </w:t>
      </w:r>
      <w:r w:rsidR="00C42385" w:rsidRPr="00F4661E">
        <w:rPr>
          <w:szCs w:val="24"/>
        </w:rPr>
        <w:t xml:space="preserve"> </w:t>
      </w:r>
      <w:r w:rsidR="00C42385" w:rsidRPr="00F4661E">
        <w:rPr>
          <w:rFonts w:hint="cs"/>
          <w:szCs w:val="24"/>
          <w:rtl/>
        </w:rPr>
        <w:t xml:space="preserve">או בטלפון: </w:t>
      </w:r>
    </w:p>
    <w:p w:rsidR="0090713A" w:rsidRPr="00F4661E" w:rsidRDefault="00C42385" w:rsidP="00F4661E">
      <w:pPr>
        <w:spacing w:line="276" w:lineRule="auto"/>
        <w:ind w:left="283"/>
        <w:rPr>
          <w:szCs w:val="24"/>
          <w:rtl/>
        </w:rPr>
      </w:pPr>
      <w:r w:rsidRPr="00F4661E">
        <w:rPr>
          <w:rFonts w:hint="cs"/>
          <w:szCs w:val="24"/>
          <w:rtl/>
        </w:rPr>
        <w:t>02-5316012.</w:t>
      </w:r>
    </w:p>
    <w:p w:rsidR="00C42385" w:rsidRPr="00F4661E" w:rsidRDefault="00C42385" w:rsidP="00F4661E">
      <w:pPr>
        <w:spacing w:line="360" w:lineRule="auto"/>
        <w:ind w:left="283"/>
        <w:jc w:val="right"/>
        <w:rPr>
          <w:szCs w:val="24"/>
          <w:rtl/>
        </w:rPr>
      </w:pPr>
    </w:p>
    <w:p w:rsidR="00F37326" w:rsidRPr="00F4661E" w:rsidRDefault="00F37326" w:rsidP="00F4661E">
      <w:pPr>
        <w:spacing w:line="360" w:lineRule="auto"/>
        <w:ind w:left="283"/>
        <w:jc w:val="right"/>
        <w:rPr>
          <w:szCs w:val="24"/>
          <w:rtl/>
        </w:rPr>
      </w:pPr>
      <w:r w:rsidRPr="00F4661E">
        <w:rPr>
          <w:rFonts w:hint="cs"/>
          <w:szCs w:val="24"/>
          <w:rtl/>
        </w:rPr>
        <w:t xml:space="preserve">  </w:t>
      </w:r>
      <w:r w:rsidRPr="00F4661E">
        <w:rPr>
          <w:szCs w:val="24"/>
          <w:rtl/>
        </w:rPr>
        <w:t>בברכה,</w:t>
      </w:r>
    </w:p>
    <w:p w:rsidR="00F37326" w:rsidRPr="00F4661E" w:rsidRDefault="00F37326" w:rsidP="00F4661E">
      <w:pPr>
        <w:tabs>
          <w:tab w:val="center" w:pos="8078"/>
        </w:tabs>
        <w:spacing w:line="360" w:lineRule="auto"/>
        <w:ind w:left="283"/>
        <w:jc w:val="right"/>
        <w:rPr>
          <w:szCs w:val="24"/>
          <w:rtl/>
        </w:rPr>
      </w:pPr>
      <w:r w:rsidRPr="00F4661E">
        <w:rPr>
          <w:szCs w:val="24"/>
          <w:rtl/>
        </w:rPr>
        <w:tab/>
        <w:t>ועדת המכרזים</w:t>
      </w:r>
    </w:p>
    <w:p w:rsidR="00F37326" w:rsidRPr="000722D5" w:rsidRDefault="00F37326" w:rsidP="00F4661E">
      <w:pPr>
        <w:spacing w:line="360" w:lineRule="auto"/>
        <w:ind w:left="283"/>
        <w:jc w:val="center"/>
        <w:rPr>
          <w:b/>
          <w:bCs/>
          <w:szCs w:val="24"/>
        </w:rPr>
      </w:pPr>
    </w:p>
    <w:sectPr w:rsidR="00F37326" w:rsidRPr="000722D5" w:rsidSect="00913680">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6F0E" w:rsidRDefault="00A36F0E">
      <w:r>
        <w:separator/>
      </w:r>
    </w:p>
  </w:endnote>
  <w:endnote w:type="continuationSeparator" w:id="0">
    <w:p w:rsidR="00A36F0E" w:rsidRDefault="00A36F0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6F0E" w:rsidRDefault="00A36F0E" w:rsidP="00712673">
    <w:pPr>
      <w:pStyle w:val="a7"/>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A36F0E" w:rsidRPr="00581672" w:rsidRDefault="00A36F0E" w:rsidP="00581672">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6F0E" w:rsidRDefault="00A36F0E" w:rsidP="00524880">
    <w:pPr>
      <w:pStyle w:val="a7"/>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A36F0E" w:rsidRPr="00FC5DE0" w:rsidRDefault="00A36F0E" w:rsidP="0016193E">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6F0E" w:rsidRDefault="00A36F0E">
      <w:r>
        <w:separator/>
      </w:r>
    </w:p>
  </w:footnote>
  <w:footnote w:type="continuationSeparator" w:id="0">
    <w:p w:rsidR="00A36F0E" w:rsidRDefault="00A36F0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6F0E" w:rsidRDefault="00A0190F">
    <w:pPr>
      <w:pStyle w:val="a3"/>
      <w:framePr w:wrap="around" w:vAnchor="text" w:hAnchor="margin" w:xAlign="center" w:y="1"/>
      <w:rPr>
        <w:rStyle w:val="a6"/>
        <w:rtl/>
      </w:rPr>
    </w:pPr>
    <w:r>
      <w:rPr>
        <w:rStyle w:val="a6"/>
        <w:rtl/>
      </w:rPr>
      <w:fldChar w:fldCharType="begin"/>
    </w:r>
    <w:r w:rsidR="00A36F0E">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6F0E" w:rsidRPr="00D3749A" w:rsidRDefault="00A36F0E"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A0190F" w:rsidRPr="00D3749A">
          <w:rPr>
            <w:b/>
            <w:bCs/>
          </w:rPr>
          <w:fldChar w:fldCharType="begin"/>
        </w:r>
        <w:r w:rsidRPr="00D3749A">
          <w:rPr>
            <w:b/>
            <w:bCs/>
          </w:rPr>
          <w:instrText xml:space="preserve"> PAGE   \* MERGEFORMAT </w:instrText>
        </w:r>
        <w:r w:rsidR="00A0190F" w:rsidRPr="00D3749A">
          <w:rPr>
            <w:b/>
            <w:bCs/>
          </w:rPr>
          <w:fldChar w:fldCharType="separate"/>
        </w:r>
        <w:r w:rsidRPr="00FE336C">
          <w:rPr>
            <w:rFonts w:cs="Calibri"/>
            <w:b/>
            <w:bCs/>
            <w:noProof/>
            <w:rtl/>
            <w:lang w:val="he-IL"/>
          </w:rPr>
          <w:t>2</w:t>
        </w:r>
        <w:r w:rsidR="00A0190F" w:rsidRPr="00D3749A">
          <w:rPr>
            <w:b/>
            <w:bCs/>
          </w:rPr>
          <w:fldChar w:fldCharType="end"/>
        </w:r>
        <w:r w:rsidRPr="00D3749A">
          <w:rPr>
            <w:rFonts w:hint="cs"/>
            <w:b/>
            <w:bCs/>
            <w:rtl/>
          </w:rPr>
          <w:t xml:space="preserve"> -</w:t>
        </w:r>
      </w:sdtContent>
    </w:sdt>
  </w:p>
  <w:p w:rsidR="00A36F0E" w:rsidRPr="008B766D" w:rsidRDefault="00A36F0E"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6F0E" w:rsidRDefault="00A36F0E" w:rsidP="00EA4FBF">
    <w:pPr>
      <w:pStyle w:val="a3"/>
      <w:spacing w:line="276" w:lineRule="auto"/>
      <w:jc w:val="center"/>
      <w:rPr>
        <w:b/>
        <w:bCs/>
        <w:szCs w:val="40"/>
        <w:rtl/>
      </w:rPr>
    </w:pPr>
    <w:r>
      <w:rPr>
        <w:b/>
        <w:bCs/>
        <w:szCs w:val="40"/>
        <w:rtl/>
      </w:rPr>
      <w:t>מדינת ישראל</w:t>
    </w:r>
  </w:p>
  <w:p w:rsidR="00A36F0E" w:rsidRPr="0090713A" w:rsidRDefault="00A36F0E" w:rsidP="0090713A">
    <w:pPr>
      <w:pStyle w:val="a3"/>
      <w:tabs>
        <w:tab w:val="left" w:pos="2447"/>
      </w:tabs>
      <w:spacing w:line="276" w:lineRule="auto"/>
      <w:jc w:val="center"/>
      <w:rPr>
        <w:b/>
        <w:bCs/>
        <w:szCs w:val="32"/>
        <w:rtl/>
      </w:rPr>
    </w:pPr>
    <w:r w:rsidRPr="0090713A">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9">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0FF2BBD"/>
    <w:multiLevelType w:val="hybridMultilevel"/>
    <w:tmpl w:val="B754BF80"/>
    <w:lvl w:ilvl="0" w:tplc="4B068246">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2">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9">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24">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2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2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2"/>
  </w:num>
  <w:num w:numId="3">
    <w:abstractNumId w:val="7"/>
  </w:num>
  <w:num w:numId="4">
    <w:abstractNumId w:val="20"/>
  </w:num>
  <w:num w:numId="5">
    <w:abstractNumId w:val="11"/>
  </w:num>
  <w:num w:numId="6">
    <w:abstractNumId w:val="3"/>
  </w:num>
  <w:num w:numId="7">
    <w:abstractNumId w:val="9"/>
  </w:num>
  <w:num w:numId="8">
    <w:abstractNumId w:val="12"/>
  </w:num>
  <w:num w:numId="9">
    <w:abstractNumId w:val="25"/>
  </w:num>
  <w:num w:numId="10">
    <w:abstractNumId w:val="17"/>
  </w:num>
  <w:num w:numId="11">
    <w:abstractNumId w:val="1"/>
  </w:num>
  <w:num w:numId="12">
    <w:abstractNumId w:val="16"/>
  </w:num>
  <w:num w:numId="13">
    <w:abstractNumId w:val="24"/>
  </w:num>
  <w:num w:numId="14">
    <w:abstractNumId w:val="13"/>
  </w:num>
  <w:num w:numId="15">
    <w:abstractNumId w:val="4"/>
  </w:num>
  <w:num w:numId="16">
    <w:abstractNumId w:val="5"/>
  </w:num>
  <w:num w:numId="17">
    <w:abstractNumId w:val="19"/>
  </w:num>
  <w:num w:numId="18">
    <w:abstractNumId w:val="14"/>
  </w:num>
  <w:num w:numId="19">
    <w:abstractNumId w:val="26"/>
  </w:num>
  <w:num w:numId="20">
    <w:abstractNumId w:val="15"/>
  </w:num>
  <w:num w:numId="21">
    <w:abstractNumId w:val="2"/>
  </w:num>
  <w:num w:numId="22">
    <w:abstractNumId w:val="8"/>
  </w:num>
  <w:num w:numId="23">
    <w:abstractNumId w:val="18"/>
  </w:num>
  <w:num w:numId="24">
    <w:abstractNumId w:val="23"/>
  </w:num>
  <w:num w:numId="25">
    <w:abstractNumId w:val="21"/>
  </w:num>
  <w:num w:numId="26">
    <w:abstractNumId w:val="0"/>
  </w:num>
  <w:num w:numId="27">
    <w:abstractNumId w:val="10"/>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34145"/>
  </w:hdrShapeDefaults>
  <w:footnotePr>
    <w:footnote w:id="-1"/>
    <w:footnote w:id="0"/>
  </w:footnotePr>
  <w:endnotePr>
    <w:endnote w:id="-1"/>
    <w:endnote w:id="0"/>
  </w:endnotePr>
  <w:compat/>
  <w:rsids>
    <w:rsidRoot w:val="00F42907"/>
    <w:rsid w:val="0000576F"/>
    <w:rsid w:val="00031CCF"/>
    <w:rsid w:val="00055768"/>
    <w:rsid w:val="00057201"/>
    <w:rsid w:val="00064800"/>
    <w:rsid w:val="000705A8"/>
    <w:rsid w:val="000722D5"/>
    <w:rsid w:val="000744F2"/>
    <w:rsid w:val="00084894"/>
    <w:rsid w:val="00087565"/>
    <w:rsid w:val="0009042F"/>
    <w:rsid w:val="0009109A"/>
    <w:rsid w:val="000A42A0"/>
    <w:rsid w:val="000A474B"/>
    <w:rsid w:val="000B7D78"/>
    <w:rsid w:val="000C47C5"/>
    <w:rsid w:val="000F0C8E"/>
    <w:rsid w:val="00112A01"/>
    <w:rsid w:val="00144716"/>
    <w:rsid w:val="001617C9"/>
    <w:rsid w:val="0016193E"/>
    <w:rsid w:val="001858F8"/>
    <w:rsid w:val="00187CC8"/>
    <w:rsid w:val="001A0FEB"/>
    <w:rsid w:val="001B2F89"/>
    <w:rsid w:val="001B56C4"/>
    <w:rsid w:val="001E6F0E"/>
    <w:rsid w:val="00217083"/>
    <w:rsid w:val="00222968"/>
    <w:rsid w:val="00223E43"/>
    <w:rsid w:val="002241A7"/>
    <w:rsid w:val="0022754A"/>
    <w:rsid w:val="002768DC"/>
    <w:rsid w:val="002A377D"/>
    <w:rsid w:val="002C636C"/>
    <w:rsid w:val="002D3504"/>
    <w:rsid w:val="00311B81"/>
    <w:rsid w:val="00320EE5"/>
    <w:rsid w:val="00321798"/>
    <w:rsid w:val="00324AC4"/>
    <w:rsid w:val="00330949"/>
    <w:rsid w:val="00340E66"/>
    <w:rsid w:val="003503FF"/>
    <w:rsid w:val="00376817"/>
    <w:rsid w:val="00395A81"/>
    <w:rsid w:val="003A30BD"/>
    <w:rsid w:val="003D070B"/>
    <w:rsid w:val="004507AE"/>
    <w:rsid w:val="00451C6D"/>
    <w:rsid w:val="00454AA8"/>
    <w:rsid w:val="00457790"/>
    <w:rsid w:val="0047091B"/>
    <w:rsid w:val="004B49E7"/>
    <w:rsid w:val="004B5ED3"/>
    <w:rsid w:val="00513568"/>
    <w:rsid w:val="00516757"/>
    <w:rsid w:val="00524880"/>
    <w:rsid w:val="00533BDF"/>
    <w:rsid w:val="00533FCA"/>
    <w:rsid w:val="0053624C"/>
    <w:rsid w:val="0054114E"/>
    <w:rsid w:val="0054428A"/>
    <w:rsid w:val="00572795"/>
    <w:rsid w:val="00581672"/>
    <w:rsid w:val="00597C4B"/>
    <w:rsid w:val="005A0DC2"/>
    <w:rsid w:val="005A4613"/>
    <w:rsid w:val="005D39FC"/>
    <w:rsid w:val="005D5135"/>
    <w:rsid w:val="005E1D69"/>
    <w:rsid w:val="005E5E77"/>
    <w:rsid w:val="00610303"/>
    <w:rsid w:val="00624679"/>
    <w:rsid w:val="00641A56"/>
    <w:rsid w:val="006426A9"/>
    <w:rsid w:val="006500F2"/>
    <w:rsid w:val="006724AB"/>
    <w:rsid w:val="0069709F"/>
    <w:rsid w:val="006B4469"/>
    <w:rsid w:val="006B7F74"/>
    <w:rsid w:val="006C2C32"/>
    <w:rsid w:val="006D2289"/>
    <w:rsid w:val="006D2BEF"/>
    <w:rsid w:val="006E72C5"/>
    <w:rsid w:val="006F7B10"/>
    <w:rsid w:val="00712673"/>
    <w:rsid w:val="0071514A"/>
    <w:rsid w:val="00721721"/>
    <w:rsid w:val="00740D98"/>
    <w:rsid w:val="00753138"/>
    <w:rsid w:val="00755CF3"/>
    <w:rsid w:val="00771F8F"/>
    <w:rsid w:val="007849A9"/>
    <w:rsid w:val="0078568E"/>
    <w:rsid w:val="007A76DF"/>
    <w:rsid w:val="007B301D"/>
    <w:rsid w:val="007E2CCD"/>
    <w:rsid w:val="007F61FE"/>
    <w:rsid w:val="00802BA6"/>
    <w:rsid w:val="00805FD8"/>
    <w:rsid w:val="00811390"/>
    <w:rsid w:val="00817153"/>
    <w:rsid w:val="00824DD5"/>
    <w:rsid w:val="0086169C"/>
    <w:rsid w:val="00861DDB"/>
    <w:rsid w:val="008675F8"/>
    <w:rsid w:val="00880426"/>
    <w:rsid w:val="008A1C11"/>
    <w:rsid w:val="008B64C0"/>
    <w:rsid w:val="008B766D"/>
    <w:rsid w:val="008C2B14"/>
    <w:rsid w:val="008C6304"/>
    <w:rsid w:val="008E625E"/>
    <w:rsid w:val="008F164D"/>
    <w:rsid w:val="00900B65"/>
    <w:rsid w:val="00901041"/>
    <w:rsid w:val="0090713A"/>
    <w:rsid w:val="00911C83"/>
    <w:rsid w:val="00913680"/>
    <w:rsid w:val="0092165D"/>
    <w:rsid w:val="00924837"/>
    <w:rsid w:val="00941814"/>
    <w:rsid w:val="00956911"/>
    <w:rsid w:val="00964B15"/>
    <w:rsid w:val="0098267B"/>
    <w:rsid w:val="009C1E95"/>
    <w:rsid w:val="009F0B13"/>
    <w:rsid w:val="009F25EB"/>
    <w:rsid w:val="009F2EC3"/>
    <w:rsid w:val="00A0165F"/>
    <w:rsid w:val="00A0190F"/>
    <w:rsid w:val="00A104F4"/>
    <w:rsid w:val="00A107E7"/>
    <w:rsid w:val="00A16D89"/>
    <w:rsid w:val="00A32262"/>
    <w:rsid w:val="00A33613"/>
    <w:rsid w:val="00A359BD"/>
    <w:rsid w:val="00A36F0E"/>
    <w:rsid w:val="00A63F7A"/>
    <w:rsid w:val="00A94E1B"/>
    <w:rsid w:val="00A96C51"/>
    <w:rsid w:val="00A977B7"/>
    <w:rsid w:val="00AB7390"/>
    <w:rsid w:val="00AB7546"/>
    <w:rsid w:val="00AD02A9"/>
    <w:rsid w:val="00AD1441"/>
    <w:rsid w:val="00AD6F36"/>
    <w:rsid w:val="00AD73C1"/>
    <w:rsid w:val="00AD762C"/>
    <w:rsid w:val="00AE59BD"/>
    <w:rsid w:val="00AF211F"/>
    <w:rsid w:val="00B1246E"/>
    <w:rsid w:val="00B15F6B"/>
    <w:rsid w:val="00B2533E"/>
    <w:rsid w:val="00B300E0"/>
    <w:rsid w:val="00B520F7"/>
    <w:rsid w:val="00B60E2D"/>
    <w:rsid w:val="00B82F19"/>
    <w:rsid w:val="00B84B35"/>
    <w:rsid w:val="00BA47B7"/>
    <w:rsid w:val="00BC0E05"/>
    <w:rsid w:val="00BC5CC1"/>
    <w:rsid w:val="00BE4A4D"/>
    <w:rsid w:val="00BF39D6"/>
    <w:rsid w:val="00BF712F"/>
    <w:rsid w:val="00C0686B"/>
    <w:rsid w:val="00C15681"/>
    <w:rsid w:val="00C33B51"/>
    <w:rsid w:val="00C42385"/>
    <w:rsid w:val="00C5046C"/>
    <w:rsid w:val="00C516A1"/>
    <w:rsid w:val="00C668B6"/>
    <w:rsid w:val="00C80AD2"/>
    <w:rsid w:val="00C80CDB"/>
    <w:rsid w:val="00C855B6"/>
    <w:rsid w:val="00C91F7F"/>
    <w:rsid w:val="00CA2BA0"/>
    <w:rsid w:val="00CB33E5"/>
    <w:rsid w:val="00D1553E"/>
    <w:rsid w:val="00D2513A"/>
    <w:rsid w:val="00D35E0D"/>
    <w:rsid w:val="00D3749A"/>
    <w:rsid w:val="00D37641"/>
    <w:rsid w:val="00D60F68"/>
    <w:rsid w:val="00D6507C"/>
    <w:rsid w:val="00D732B0"/>
    <w:rsid w:val="00D8153D"/>
    <w:rsid w:val="00D83A6E"/>
    <w:rsid w:val="00DA7FDB"/>
    <w:rsid w:val="00DB23A4"/>
    <w:rsid w:val="00DD792B"/>
    <w:rsid w:val="00DE05FC"/>
    <w:rsid w:val="00E001A4"/>
    <w:rsid w:val="00E40280"/>
    <w:rsid w:val="00E50E6B"/>
    <w:rsid w:val="00E50EE0"/>
    <w:rsid w:val="00E742CA"/>
    <w:rsid w:val="00E90583"/>
    <w:rsid w:val="00EA38C5"/>
    <w:rsid w:val="00EA4FBF"/>
    <w:rsid w:val="00EB319A"/>
    <w:rsid w:val="00EC6CEF"/>
    <w:rsid w:val="00ED37B2"/>
    <w:rsid w:val="00F076B3"/>
    <w:rsid w:val="00F14C94"/>
    <w:rsid w:val="00F37326"/>
    <w:rsid w:val="00F41F84"/>
    <w:rsid w:val="00F42907"/>
    <w:rsid w:val="00F4661E"/>
    <w:rsid w:val="00F5586C"/>
    <w:rsid w:val="00F63432"/>
    <w:rsid w:val="00F74B40"/>
    <w:rsid w:val="00F96CCA"/>
    <w:rsid w:val="00FA4CB1"/>
    <w:rsid w:val="00FC1B1C"/>
    <w:rsid w:val="00FC5DE0"/>
    <w:rsid w:val="00FE0D79"/>
    <w:rsid w:val="00FE336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4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0">
    <w:name w:val="heading 1"/>
    <w:basedOn w:val="a"/>
    <w:next w:val="a"/>
    <w:qFormat/>
    <w:rsid w:val="002D3504"/>
    <w:pPr>
      <w:keepNext/>
      <w:jc w:val="right"/>
      <w:outlineLvl w:val="0"/>
    </w:pPr>
    <w:rPr>
      <w:b/>
      <w:bCs/>
    </w:rPr>
  </w:style>
  <w:style w:type="paragraph" w:styleId="20">
    <w:name w:val="heading 2"/>
    <w:basedOn w:val="a"/>
    <w:next w:val="a"/>
    <w:link w:val="21"/>
    <w:qFormat/>
    <w:rsid w:val="002D3504"/>
    <w:pPr>
      <w:keepNext/>
      <w:jc w:val="both"/>
      <w:outlineLvl w:val="1"/>
    </w:pPr>
    <w:rPr>
      <w:b/>
      <w:bCs/>
    </w:rPr>
  </w:style>
  <w:style w:type="paragraph" w:styleId="30">
    <w:name w:val="heading 3"/>
    <w:basedOn w:val="a"/>
    <w:next w:val="a"/>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default">
    <w:name w:val="default"/>
    <w:basedOn w:val="a0"/>
    <w:rsid w:val="00805FD8"/>
    <w:rPr>
      <w:rFonts w:ascii="Times New Roman" w:hAnsi="Times New Roman" w:cs="Times New Roman"/>
      <w:sz w:val="26"/>
      <w:szCs w:val="26"/>
    </w:rPr>
  </w:style>
  <w:style w:type="paragraph" w:styleId="ab">
    <w:name w:val="List Paragraph"/>
    <w:basedOn w:val="a"/>
    <w:link w:val="ac"/>
    <w:uiPriority w:val="34"/>
    <w:qFormat/>
    <w:rsid w:val="00805FD8"/>
    <w:pPr>
      <w:ind w:left="720"/>
      <w:contextualSpacing/>
    </w:pPr>
  </w:style>
  <w:style w:type="character" w:customStyle="1" w:styleId="ac">
    <w:name w:val="פיסקת רשימה תו"/>
    <w:basedOn w:val="a0"/>
    <w:link w:val="ab"/>
    <w:uiPriority w:val="34"/>
    <w:rsid w:val="00805FD8"/>
    <w:rPr>
      <w:rFonts w:cs="David"/>
      <w:sz w:val="24"/>
      <w:szCs w:val="26"/>
    </w:rPr>
  </w:style>
  <w:style w:type="character" w:customStyle="1" w:styleId="21">
    <w:name w:val="כותרת 2 תו"/>
    <w:basedOn w:val="a0"/>
    <w:link w:val="20"/>
    <w:rsid w:val="00805FD8"/>
    <w:rPr>
      <w:rFonts w:cs="David"/>
      <w:b/>
      <w:bCs/>
      <w:sz w:val="24"/>
      <w:szCs w:val="26"/>
    </w:rPr>
  </w:style>
  <w:style w:type="character" w:customStyle="1" w:styleId="31">
    <w:name w:val="כותרת 3 תו"/>
    <w:basedOn w:val="a0"/>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rsid w:val="00F37326"/>
    <w:rPr>
      <w:rFonts w:asciiTheme="majorHAnsi" w:eastAsiaTheme="majorEastAsia" w:hAnsiTheme="majorHAnsi" w:cstheme="majorBidi"/>
      <w:color w:val="243F60" w:themeColor="accent1" w:themeShade="7F"/>
      <w:sz w:val="24"/>
      <w:szCs w:val="26"/>
    </w:rPr>
  </w:style>
  <w:style w:type="paragraph" w:customStyle="1" w:styleId="40">
    <w:name w:val="סגנון4"/>
    <w:basedOn w:val="a"/>
    <w:rsid w:val="00F37326"/>
    <w:pPr>
      <w:tabs>
        <w:tab w:val="center" w:pos="4152"/>
        <w:tab w:val="center" w:pos="8306"/>
      </w:tabs>
      <w:autoSpaceDE w:val="0"/>
      <w:autoSpaceDN w:val="0"/>
      <w:bidi w:val="0"/>
      <w:adjustRightInd w:val="0"/>
      <w:jc w:val="right"/>
    </w:pPr>
    <w:rPr>
      <w:rFonts w:cs="Times New Roman"/>
      <w:szCs w:val="24"/>
    </w:rPr>
  </w:style>
  <w:style w:type="paragraph" w:styleId="ad">
    <w:name w:val="Body Text"/>
    <w:basedOn w:val="a"/>
    <w:link w:val="ae"/>
    <w:rsid w:val="00F37326"/>
    <w:pPr>
      <w:jc w:val="both"/>
    </w:pPr>
    <w:rPr>
      <w:szCs w:val="24"/>
    </w:rPr>
  </w:style>
  <w:style w:type="character" w:customStyle="1" w:styleId="ae">
    <w:name w:val="גוף טקסט תו"/>
    <w:basedOn w:val="a0"/>
    <w:link w:val="ad"/>
    <w:rsid w:val="00F37326"/>
    <w:rPr>
      <w:rFonts w:cs="David"/>
      <w:sz w:val="24"/>
      <w:szCs w:val="24"/>
    </w:rPr>
  </w:style>
  <w:style w:type="table" w:styleId="af">
    <w:name w:val="Table Grid"/>
    <w:basedOn w:val="a1"/>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F37326"/>
    <w:pPr>
      <w:bidi w:val="0"/>
      <w:spacing w:before="100" w:beforeAutospacing="1" w:after="100" w:afterAutospacing="1"/>
    </w:pPr>
    <w:rPr>
      <w:rFonts w:cs="Times New Roman"/>
      <w:szCs w:val="24"/>
    </w:rPr>
  </w:style>
  <w:style w:type="paragraph" w:customStyle="1" w:styleId="Header1">
    <w:name w:val="Header1"/>
    <w:basedOn w:val="a"/>
    <w:rsid w:val="00F37326"/>
    <w:pPr>
      <w:tabs>
        <w:tab w:val="center" w:pos="4153"/>
        <w:tab w:val="right" w:pos="8306"/>
      </w:tabs>
    </w:pPr>
    <w:rPr>
      <w:rFonts w:eastAsia="MS Mincho" w:cs="Times New Roman"/>
      <w:szCs w:val="24"/>
      <w:lang w:eastAsia="ja-JP"/>
    </w:rPr>
  </w:style>
  <w:style w:type="paragraph" w:customStyle="1" w:styleId="1">
    <w:name w:val="סיעוף 1"/>
    <w:basedOn w:val="a"/>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0">
    <w:name w:val="annotation reference"/>
    <w:basedOn w:val="a0"/>
    <w:rsid w:val="00F37326"/>
    <w:rPr>
      <w:sz w:val="16"/>
      <w:szCs w:val="16"/>
    </w:rPr>
  </w:style>
  <w:style w:type="paragraph" w:styleId="af1">
    <w:name w:val="annotation text"/>
    <w:basedOn w:val="a"/>
    <w:link w:val="af2"/>
    <w:rsid w:val="00F37326"/>
    <w:rPr>
      <w:sz w:val="20"/>
      <w:szCs w:val="20"/>
    </w:rPr>
  </w:style>
  <w:style w:type="character" w:customStyle="1" w:styleId="af2">
    <w:name w:val="טקסט הערה תו"/>
    <w:basedOn w:val="a0"/>
    <w:link w:val="af1"/>
    <w:rsid w:val="00F37326"/>
    <w:rPr>
      <w:rFonts w:cs="David"/>
    </w:rPr>
  </w:style>
  <w:style w:type="paragraph" w:styleId="af3">
    <w:name w:val="annotation subject"/>
    <w:basedOn w:val="af1"/>
    <w:next w:val="af1"/>
    <w:link w:val="af4"/>
    <w:rsid w:val="00F37326"/>
    <w:rPr>
      <w:b/>
      <w:bCs/>
    </w:rPr>
  </w:style>
  <w:style w:type="character" w:customStyle="1" w:styleId="af4">
    <w:name w:val="נושא הערה תו"/>
    <w:basedOn w:val="af2"/>
    <w:link w:val="af3"/>
    <w:rsid w:val="00F37326"/>
    <w:rPr>
      <w:b/>
      <w:bCs/>
    </w:rPr>
  </w:style>
  <w:style w:type="paragraph" w:customStyle="1" w:styleId="af5">
    <w:name w:val="הגדרות"/>
    <w:basedOn w:val="a"/>
    <w:rsid w:val="00F37326"/>
    <w:pPr>
      <w:overflowPunct w:val="0"/>
      <w:autoSpaceDE w:val="0"/>
      <w:autoSpaceDN w:val="0"/>
      <w:adjustRightInd w:val="0"/>
      <w:ind w:left="2642" w:hanging="1933"/>
      <w:jc w:val="both"/>
    </w:pPr>
    <w:rPr>
      <w:sz w:val="20"/>
      <w:szCs w:val="24"/>
      <w:lang w:eastAsia="he-IL"/>
    </w:rPr>
  </w:style>
  <w:style w:type="paragraph" w:styleId="af6">
    <w:name w:val="Plain Text"/>
    <w:basedOn w:val="a"/>
    <w:link w:val="af7"/>
    <w:uiPriority w:val="99"/>
    <w:unhideWhenUsed/>
    <w:rsid w:val="005D39FC"/>
    <w:rPr>
      <w:rFonts w:ascii="Consolas" w:eastAsiaTheme="minorHAnsi" w:hAnsi="Consolas" w:cs="Times New Roman"/>
      <w:sz w:val="21"/>
      <w:szCs w:val="21"/>
    </w:rPr>
  </w:style>
  <w:style w:type="character" w:customStyle="1" w:styleId="af7">
    <w:name w:val="טקסט רגיל תו"/>
    <w:basedOn w:val="a0"/>
    <w:link w:val="af6"/>
    <w:uiPriority w:val="99"/>
    <w:rsid w:val="005D39FC"/>
    <w:rPr>
      <w:rFonts w:ascii="Consolas" w:eastAsiaTheme="minorHAnsi" w:hAnsi="Consolas" w:cs="Times New Roman"/>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rith@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23" Type="http://schemas.microsoft.com/office/2007/relationships/stylesWithEffects" Target="stylesWithEffects.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חת_620_2012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31 באוקטובר 2012</DocumentCreateDateEnglish>
    <DocumentCreateDateHebrew xmlns="8f5b83e0-a1d3-486c-bd07-833a425c74af">ט"ו בחשון התשע"ג</DocumentCreateDateHebrew>
    <SubjectDocument xmlns="8f5b83e0-a1d3-486c-bd07-833a425c74af">קול קורא 49/12 לשיתוף פעולה עם מוסדות להשכלה גבוהה למטרת לימודים שאינם אקדמאיים בתחום האנרגיה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31/10/2012 01:13;52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620</CounterString>
    <LastLockUser xmlns="8f5b83e0-a1d3-486c-bd07-833a425c74af" xsi:nil="true"/>
    <LastCheckOutDate xmlns="8f5b83e0-a1d3-486c-bd07-833a425c74af">31/10/2012 01:13;53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HT_620_2012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2012-10-31T00:00:00+00:00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2C4194BC-4154-4538-A567-54D39A1EFA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5A35CEEE-8FAB-42E1-B1CA-8302D6760D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238</Words>
  <Characters>1365</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1600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2012-10-31T11:30:00Z</cp:lastPrinted>
  <dcterms:created xsi:type="dcterms:W3CDTF">2012-11-05T06:30:00Z</dcterms:created>
  <dcterms:modified xsi:type="dcterms:W3CDTF">2012-11-05T06:30:00Z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